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79985" w14:textId="77777777" w:rsidR="00326602" w:rsidRDefault="00326602" w:rsidP="00326602">
      <w:pPr>
        <w:jc w:val="center"/>
        <w:rPr>
          <w:rFonts w:ascii="Century Gothic" w:hAnsi="Century Gothic"/>
          <w:b/>
          <w:sz w:val="28"/>
        </w:rPr>
      </w:pPr>
      <w:r>
        <w:rPr>
          <w:rFonts w:ascii="Century Gothic" w:hAnsi="Century Gothic"/>
          <w:b/>
          <w:sz w:val="28"/>
        </w:rPr>
        <w:t>Richard Clarke First School</w:t>
      </w:r>
    </w:p>
    <w:p w14:paraId="58197B20" w14:textId="77777777" w:rsidR="00326602" w:rsidRDefault="00326602" w:rsidP="00326602">
      <w:pPr>
        <w:jc w:val="center"/>
        <w:rPr>
          <w:rFonts w:ascii="Century Gothic" w:hAnsi="Century Gothic"/>
          <w:b/>
          <w:sz w:val="28"/>
        </w:rPr>
      </w:pPr>
      <w:r>
        <w:rPr>
          <w:rFonts w:ascii="Century Gothic" w:hAnsi="Century Gothic"/>
          <w:b/>
          <w:sz w:val="28"/>
        </w:rPr>
        <w:t>Mental Health and Wellbeing policy</w:t>
      </w:r>
    </w:p>
    <w:p w14:paraId="64956579" w14:textId="77777777" w:rsidR="00326602" w:rsidRDefault="00326602" w:rsidP="009B6F80">
      <w:pPr>
        <w:rPr>
          <w:rFonts w:ascii="Century Gothic" w:hAnsi="Century Gothic"/>
          <w:b/>
          <w:sz w:val="28"/>
        </w:rPr>
      </w:pPr>
    </w:p>
    <w:p w14:paraId="5262AD8B" w14:textId="77777777" w:rsidR="009B6F80" w:rsidRPr="00326602" w:rsidRDefault="009B6F80" w:rsidP="009B6F80">
      <w:pPr>
        <w:rPr>
          <w:rFonts w:ascii="Century Gothic" w:hAnsi="Century Gothic"/>
          <w:b/>
          <w:sz w:val="28"/>
        </w:rPr>
      </w:pPr>
      <w:r w:rsidRPr="00326602">
        <w:rPr>
          <w:rFonts w:ascii="Century Gothic" w:hAnsi="Century Gothic"/>
          <w:b/>
          <w:sz w:val="28"/>
        </w:rPr>
        <w:t>Intent:</w:t>
      </w:r>
    </w:p>
    <w:p w14:paraId="2EA89E7D" w14:textId="4CDC99B8" w:rsidR="00DA1C56" w:rsidRPr="00326602" w:rsidRDefault="00DA1C56" w:rsidP="009B6F80">
      <w:pPr>
        <w:rPr>
          <w:rFonts w:ascii="Century Gothic" w:hAnsi="Century Gothic"/>
        </w:rPr>
      </w:pPr>
      <w:r w:rsidRPr="00326602">
        <w:rPr>
          <w:rFonts w:ascii="Century Gothic" w:hAnsi="Century Gothic"/>
        </w:rPr>
        <w:t xml:space="preserve">Mental health and wellbeing is one of the Richard Clarke First School’s key </w:t>
      </w:r>
      <w:r w:rsidR="005927B2">
        <w:rPr>
          <w:rFonts w:ascii="Century Gothic" w:hAnsi="Century Gothic"/>
        </w:rPr>
        <w:t xml:space="preserve">curriculum </w:t>
      </w:r>
      <w:r w:rsidRPr="00326602">
        <w:rPr>
          <w:rFonts w:ascii="Century Gothic" w:hAnsi="Century Gothic"/>
        </w:rPr>
        <w:t>drivers</w:t>
      </w:r>
      <w:r w:rsidR="005927B2">
        <w:rPr>
          <w:rFonts w:ascii="Century Gothic" w:hAnsi="Century Gothic"/>
        </w:rPr>
        <w:t>.</w:t>
      </w:r>
    </w:p>
    <w:p w14:paraId="15D4F7F5" w14:textId="64D9E687" w:rsidR="009B6F80" w:rsidRPr="00326602" w:rsidRDefault="009B6F80" w:rsidP="009B6F80">
      <w:pPr>
        <w:rPr>
          <w:rFonts w:ascii="Century Gothic" w:hAnsi="Century Gothic"/>
        </w:rPr>
      </w:pPr>
      <w:r w:rsidRPr="00326602">
        <w:rPr>
          <w:rFonts w:ascii="Century Gothic" w:hAnsi="Century Gothic"/>
        </w:rPr>
        <w:t xml:space="preserve">The primary intent of the mental health policy at the Richard Clarke First School is to prioritise the emotional well-being and psychological health of our students, staff, </w:t>
      </w:r>
      <w:r w:rsidR="005927B2">
        <w:rPr>
          <w:rFonts w:ascii="Century Gothic" w:hAnsi="Century Gothic"/>
        </w:rPr>
        <w:t xml:space="preserve">families </w:t>
      </w:r>
      <w:r w:rsidRPr="00326602">
        <w:rPr>
          <w:rFonts w:ascii="Century Gothic" w:hAnsi="Century Gothic"/>
        </w:rPr>
        <w:t>and broader school community. We recognise that promoting mental well-being is integral to academic success, personal development, and overall happiness. Therefore, our policy aims to create a supportive environment that fosters resilience, empathy, and self-awareness while reducing stigma surrounding mental health issues.</w:t>
      </w:r>
    </w:p>
    <w:p w14:paraId="26391D9D" w14:textId="77777777" w:rsidR="00DA1C56" w:rsidRPr="00326602" w:rsidRDefault="00DA1C56" w:rsidP="009B6F80">
      <w:pPr>
        <w:rPr>
          <w:rFonts w:ascii="Century Gothic" w:hAnsi="Century Gothic"/>
        </w:rPr>
      </w:pPr>
      <w:r w:rsidRPr="00326602">
        <w:rPr>
          <w:rFonts w:ascii="Century Gothic" w:hAnsi="Century Gothic"/>
        </w:rPr>
        <w:t xml:space="preserve">We intend to </w:t>
      </w:r>
      <w:r w:rsidR="00DE7543">
        <w:rPr>
          <w:rFonts w:ascii="Century Gothic" w:hAnsi="Century Gothic"/>
        </w:rPr>
        <w:t>develop</w:t>
      </w:r>
      <w:r w:rsidRPr="00326602">
        <w:rPr>
          <w:rFonts w:ascii="Century Gothic" w:hAnsi="Century Gothic"/>
        </w:rPr>
        <w:t xml:space="preserve">: </w:t>
      </w:r>
    </w:p>
    <w:p w14:paraId="7831DEEE" w14:textId="77777777" w:rsidR="003324E7" w:rsidRPr="00326602" w:rsidRDefault="00DA1C56" w:rsidP="009B6F80">
      <w:pPr>
        <w:rPr>
          <w:rFonts w:ascii="Century Gothic" w:hAnsi="Century Gothic"/>
        </w:rPr>
      </w:pPr>
      <w:r w:rsidRPr="00326602">
        <w:rPr>
          <w:rFonts w:ascii="Century Gothic" w:hAnsi="Century Gothic"/>
        </w:rPr>
        <w:t>‘A child that knows everyone has mental health and well-being and that this is an ever changing scale.’</w:t>
      </w:r>
    </w:p>
    <w:p w14:paraId="2C425AEE" w14:textId="77777777" w:rsidR="003324E7" w:rsidRPr="00326602" w:rsidRDefault="00DA1C56" w:rsidP="003324E7">
      <w:pPr>
        <w:pStyle w:val="ListParagraph"/>
        <w:numPr>
          <w:ilvl w:val="0"/>
          <w:numId w:val="2"/>
        </w:numPr>
        <w:rPr>
          <w:rFonts w:ascii="Century Gothic" w:hAnsi="Century Gothic"/>
        </w:rPr>
      </w:pPr>
      <w:r w:rsidRPr="00326602">
        <w:rPr>
          <w:rFonts w:ascii="Century Gothic" w:hAnsi="Century Gothic"/>
        </w:rPr>
        <w:t xml:space="preserve">They will have developed their resilience skills to cope with the demands of day-to-day life. </w:t>
      </w:r>
    </w:p>
    <w:p w14:paraId="08A729B7" w14:textId="77777777" w:rsidR="003324E7" w:rsidRPr="00326602" w:rsidRDefault="00DA1C56" w:rsidP="003324E7">
      <w:pPr>
        <w:pStyle w:val="ListParagraph"/>
        <w:numPr>
          <w:ilvl w:val="0"/>
          <w:numId w:val="2"/>
        </w:numPr>
        <w:rPr>
          <w:rFonts w:ascii="Century Gothic" w:hAnsi="Century Gothic"/>
        </w:rPr>
      </w:pPr>
      <w:r w:rsidRPr="00326602">
        <w:rPr>
          <w:rFonts w:ascii="Century Gothic" w:hAnsi="Century Gothic"/>
        </w:rPr>
        <w:t xml:space="preserve">They will be equipped with a skillset that they can apply to challenging situations as and when they arise in a positive way. </w:t>
      </w:r>
    </w:p>
    <w:p w14:paraId="0FF80F60" w14:textId="77777777" w:rsidR="003324E7" w:rsidRPr="00326602" w:rsidRDefault="00DA1C56" w:rsidP="003324E7">
      <w:pPr>
        <w:pStyle w:val="ListParagraph"/>
        <w:numPr>
          <w:ilvl w:val="0"/>
          <w:numId w:val="2"/>
        </w:numPr>
        <w:rPr>
          <w:rFonts w:ascii="Century Gothic" w:hAnsi="Century Gothic"/>
        </w:rPr>
      </w:pPr>
      <w:r w:rsidRPr="00326602">
        <w:rPr>
          <w:rFonts w:ascii="Century Gothic" w:hAnsi="Century Gothic"/>
        </w:rPr>
        <w:t xml:space="preserve">They will be able to recognise the signs and symptoms of their own mental health and well-being </w:t>
      </w:r>
    </w:p>
    <w:p w14:paraId="3A728AB3" w14:textId="77777777" w:rsidR="00DA1C56" w:rsidRPr="00326602" w:rsidRDefault="00DA1C56" w:rsidP="003324E7">
      <w:pPr>
        <w:pStyle w:val="ListParagraph"/>
        <w:numPr>
          <w:ilvl w:val="0"/>
          <w:numId w:val="2"/>
        </w:numPr>
        <w:rPr>
          <w:rFonts w:ascii="Century Gothic" w:hAnsi="Century Gothic"/>
        </w:rPr>
      </w:pPr>
      <w:r w:rsidRPr="00326602">
        <w:rPr>
          <w:rFonts w:ascii="Century Gothic" w:hAnsi="Century Gothic"/>
        </w:rPr>
        <w:t>They will know how, when and who to ask for support.</w:t>
      </w:r>
    </w:p>
    <w:p w14:paraId="573FD10A" w14:textId="77777777" w:rsidR="003324E7" w:rsidRPr="00326602" w:rsidRDefault="003324E7" w:rsidP="003324E7">
      <w:pPr>
        <w:rPr>
          <w:rFonts w:ascii="Century Gothic" w:hAnsi="Century Gothic"/>
        </w:rPr>
      </w:pPr>
    </w:p>
    <w:p w14:paraId="46434892" w14:textId="77777777" w:rsidR="003324E7" w:rsidRPr="00326602" w:rsidRDefault="003324E7" w:rsidP="003324E7">
      <w:pPr>
        <w:rPr>
          <w:rFonts w:ascii="Century Gothic" w:hAnsi="Century Gothic"/>
        </w:rPr>
      </w:pPr>
      <w:r w:rsidRPr="00326602">
        <w:rPr>
          <w:rFonts w:ascii="Century Gothic" w:hAnsi="Century Gothic"/>
        </w:rPr>
        <w:t>This policy should be read in conjunction with these policies as support for children and families overlap these:</w:t>
      </w:r>
    </w:p>
    <w:p w14:paraId="1E43DE03" w14:textId="77777777" w:rsidR="003324E7" w:rsidRPr="00326602" w:rsidRDefault="003324E7" w:rsidP="003324E7">
      <w:pPr>
        <w:rPr>
          <w:rFonts w:ascii="Century Gothic" w:hAnsi="Century Gothic"/>
        </w:rPr>
      </w:pPr>
      <w:r w:rsidRPr="00326602">
        <w:rPr>
          <w:rFonts w:ascii="Century Gothic" w:hAnsi="Century Gothic"/>
        </w:rPr>
        <w:t>Safeguarding</w:t>
      </w:r>
    </w:p>
    <w:p w14:paraId="2CA8CBD1" w14:textId="77777777" w:rsidR="003324E7" w:rsidRPr="00326602" w:rsidRDefault="003324E7" w:rsidP="003324E7">
      <w:pPr>
        <w:rPr>
          <w:rFonts w:ascii="Century Gothic" w:hAnsi="Century Gothic"/>
        </w:rPr>
      </w:pPr>
      <w:r w:rsidRPr="00326602">
        <w:rPr>
          <w:rFonts w:ascii="Century Gothic" w:hAnsi="Century Gothic"/>
        </w:rPr>
        <w:t>SEND</w:t>
      </w:r>
    </w:p>
    <w:p w14:paraId="629FE9A4" w14:textId="77777777" w:rsidR="003324E7" w:rsidRPr="00326602" w:rsidRDefault="003324E7" w:rsidP="003324E7">
      <w:pPr>
        <w:rPr>
          <w:rFonts w:ascii="Century Gothic" w:hAnsi="Century Gothic"/>
        </w:rPr>
      </w:pPr>
      <w:r w:rsidRPr="00326602">
        <w:rPr>
          <w:rFonts w:ascii="Century Gothic" w:hAnsi="Century Gothic"/>
        </w:rPr>
        <w:t>Positive behaviour</w:t>
      </w:r>
    </w:p>
    <w:p w14:paraId="2BD314D1" w14:textId="1DFD00C2" w:rsidR="003324E7" w:rsidRDefault="003324E7" w:rsidP="003324E7">
      <w:pPr>
        <w:rPr>
          <w:rFonts w:ascii="Century Gothic" w:hAnsi="Century Gothic"/>
        </w:rPr>
      </w:pPr>
      <w:r w:rsidRPr="00326602">
        <w:rPr>
          <w:rFonts w:ascii="Century Gothic" w:hAnsi="Century Gothic"/>
        </w:rPr>
        <w:t>Anti-bullying</w:t>
      </w:r>
    </w:p>
    <w:p w14:paraId="0E12C821" w14:textId="6E686122" w:rsidR="005927B2" w:rsidRPr="00326602" w:rsidRDefault="005927B2" w:rsidP="003324E7">
      <w:pPr>
        <w:rPr>
          <w:rFonts w:ascii="Century Gothic" w:hAnsi="Century Gothic"/>
        </w:rPr>
      </w:pPr>
      <w:r w:rsidRPr="00722BE9">
        <w:rPr>
          <w:rFonts w:ascii="Century Gothic" w:hAnsi="Century Gothic"/>
        </w:rPr>
        <w:t>Equality and diversity</w:t>
      </w:r>
    </w:p>
    <w:p w14:paraId="5BD26067" w14:textId="77777777" w:rsidR="003324E7" w:rsidRPr="00326602" w:rsidRDefault="003324E7" w:rsidP="003324E7">
      <w:pPr>
        <w:rPr>
          <w:rFonts w:ascii="Century Gothic" w:hAnsi="Century Gothic"/>
        </w:rPr>
      </w:pPr>
      <w:r w:rsidRPr="00326602">
        <w:rPr>
          <w:rFonts w:ascii="Century Gothic" w:hAnsi="Century Gothic"/>
        </w:rPr>
        <w:t xml:space="preserve"> </w:t>
      </w:r>
    </w:p>
    <w:p w14:paraId="30C93E63" w14:textId="77777777" w:rsidR="009B6F80" w:rsidRPr="00326602" w:rsidRDefault="009B6F80" w:rsidP="009B6F80">
      <w:pPr>
        <w:rPr>
          <w:rFonts w:ascii="Century Gothic" w:hAnsi="Century Gothic"/>
          <w:b/>
          <w:sz w:val="28"/>
        </w:rPr>
      </w:pPr>
      <w:r w:rsidRPr="00326602">
        <w:rPr>
          <w:rFonts w:ascii="Century Gothic" w:hAnsi="Century Gothic"/>
          <w:b/>
          <w:sz w:val="28"/>
        </w:rPr>
        <w:t>Implementation:</w:t>
      </w:r>
    </w:p>
    <w:p w14:paraId="336B362E" w14:textId="77777777" w:rsidR="009B6F80" w:rsidRPr="00326602" w:rsidRDefault="009B6F80" w:rsidP="009B6F80">
      <w:pPr>
        <w:rPr>
          <w:rFonts w:ascii="Century Gothic" w:hAnsi="Century Gothic"/>
          <w:b/>
        </w:rPr>
      </w:pPr>
      <w:r w:rsidRPr="00326602">
        <w:rPr>
          <w:rFonts w:ascii="Century Gothic" w:hAnsi="Century Gothic"/>
          <w:b/>
        </w:rPr>
        <w:t>Staff roles and responsibilities, including those with specific responsibility</w:t>
      </w:r>
      <w:r w:rsidR="00326602" w:rsidRPr="00326602">
        <w:rPr>
          <w:rFonts w:ascii="Century Gothic" w:hAnsi="Century Gothic"/>
          <w:b/>
        </w:rPr>
        <w:t>:</w:t>
      </w:r>
    </w:p>
    <w:p w14:paraId="330A50DD" w14:textId="77777777" w:rsidR="009B6F80" w:rsidRPr="00326602" w:rsidRDefault="009B6F80" w:rsidP="009B6F80">
      <w:pPr>
        <w:rPr>
          <w:rFonts w:ascii="Century Gothic" w:hAnsi="Century Gothic"/>
        </w:rPr>
      </w:pPr>
      <w:r w:rsidRPr="00326602">
        <w:rPr>
          <w:rFonts w:ascii="Century Gothic" w:hAnsi="Century Gothic"/>
        </w:rPr>
        <w:t>Whilst all staff have a responsibility to promote the mental health of students, staff and school community, staff with a specific, relevant remit include:</w:t>
      </w:r>
    </w:p>
    <w:p w14:paraId="2DCCF312" w14:textId="77777777" w:rsidR="00C20EAE" w:rsidRPr="00326602" w:rsidRDefault="00C20EAE" w:rsidP="009B6F80">
      <w:pPr>
        <w:rPr>
          <w:rFonts w:ascii="Century Gothic" w:hAnsi="Century Gothic"/>
        </w:rPr>
      </w:pPr>
    </w:p>
    <w:p w14:paraId="2A95C9A4" w14:textId="45DB47DA" w:rsidR="009B6F80" w:rsidRPr="00326602" w:rsidRDefault="009B6F80" w:rsidP="009B6F80">
      <w:pPr>
        <w:rPr>
          <w:rFonts w:ascii="Century Gothic" w:hAnsi="Century Gothic"/>
        </w:rPr>
      </w:pPr>
      <w:r w:rsidRPr="00326602">
        <w:rPr>
          <w:rFonts w:ascii="Century Gothic" w:hAnsi="Century Gothic"/>
        </w:rPr>
        <w:t xml:space="preserve">Katie Read: </w:t>
      </w:r>
      <w:r w:rsidR="00CD3C28">
        <w:rPr>
          <w:rFonts w:ascii="Century Gothic" w:hAnsi="Century Gothic"/>
        </w:rPr>
        <w:t>Senior</w:t>
      </w:r>
      <w:r w:rsidRPr="00326602">
        <w:rPr>
          <w:rFonts w:ascii="Century Gothic" w:hAnsi="Century Gothic"/>
        </w:rPr>
        <w:t xml:space="preserve"> mental health lead, DDSL</w:t>
      </w:r>
      <w:r w:rsidR="00CD3C28">
        <w:rPr>
          <w:rFonts w:ascii="Century Gothic" w:hAnsi="Century Gothic"/>
        </w:rPr>
        <w:t>. Has undertaken training in the Senior Mental Health Lead role.</w:t>
      </w:r>
    </w:p>
    <w:p w14:paraId="4F6552B9" w14:textId="77777777" w:rsidR="009B6F80" w:rsidRPr="00326602" w:rsidRDefault="009B6F80" w:rsidP="009B6F80">
      <w:pPr>
        <w:rPr>
          <w:rFonts w:ascii="Century Gothic" w:hAnsi="Century Gothic"/>
        </w:rPr>
      </w:pPr>
      <w:r w:rsidRPr="00326602">
        <w:rPr>
          <w:rFonts w:ascii="Century Gothic" w:hAnsi="Century Gothic"/>
        </w:rPr>
        <w:t>Kay Hanson: Headteacher, SENDCO, DSL</w:t>
      </w:r>
    </w:p>
    <w:p w14:paraId="50706A22" w14:textId="77777777" w:rsidR="009B6F80" w:rsidRPr="00326602" w:rsidRDefault="00C20EAE" w:rsidP="009B6F80">
      <w:pPr>
        <w:rPr>
          <w:rFonts w:ascii="Century Gothic" w:hAnsi="Century Gothic"/>
        </w:rPr>
      </w:pPr>
      <w:r w:rsidRPr="00326602">
        <w:rPr>
          <w:rFonts w:ascii="Century Gothic" w:hAnsi="Century Gothic"/>
        </w:rPr>
        <w:t>Carol Smart: Link governor for SEND, inclusion, equality</w:t>
      </w:r>
    </w:p>
    <w:p w14:paraId="5A51A7B5" w14:textId="5F4C6BFD" w:rsidR="00C20EAE" w:rsidRDefault="005E42EF" w:rsidP="009B6F80">
      <w:pPr>
        <w:rPr>
          <w:rFonts w:ascii="Century Gothic" w:hAnsi="Century Gothic"/>
        </w:rPr>
      </w:pPr>
      <w:r>
        <w:rPr>
          <w:rFonts w:ascii="Century Gothic" w:hAnsi="Century Gothic"/>
        </w:rPr>
        <w:t xml:space="preserve">Rhianna </w:t>
      </w:r>
      <w:proofErr w:type="spellStart"/>
      <w:r>
        <w:rPr>
          <w:rFonts w:ascii="Century Gothic" w:hAnsi="Century Gothic"/>
        </w:rPr>
        <w:t>Hallett</w:t>
      </w:r>
      <w:proofErr w:type="spellEnd"/>
      <w:r w:rsidR="00C20EAE" w:rsidRPr="00326602">
        <w:rPr>
          <w:rFonts w:ascii="Century Gothic" w:hAnsi="Century Gothic"/>
        </w:rPr>
        <w:t>: PSHEe Lead</w:t>
      </w:r>
    </w:p>
    <w:p w14:paraId="7794AFBA" w14:textId="77777777" w:rsidR="00A407A2" w:rsidRPr="00326602" w:rsidRDefault="00A407A2" w:rsidP="009B6F80">
      <w:pPr>
        <w:rPr>
          <w:rFonts w:ascii="Century Gothic" w:hAnsi="Century Gothic"/>
        </w:rPr>
      </w:pPr>
    </w:p>
    <w:p w14:paraId="099BBC6C" w14:textId="77777777" w:rsidR="00DE7543" w:rsidRPr="00326602" w:rsidRDefault="00DE7543" w:rsidP="00DE7543">
      <w:pPr>
        <w:rPr>
          <w:rFonts w:ascii="Century Gothic" w:hAnsi="Century Gothic"/>
        </w:rPr>
      </w:pPr>
      <w:r>
        <w:rPr>
          <w:rFonts w:ascii="Century Gothic" w:hAnsi="Century Gothic"/>
        </w:rPr>
        <w:t>Together we; l</w:t>
      </w:r>
      <w:r w:rsidRPr="00326602">
        <w:rPr>
          <w:rFonts w:ascii="Century Gothic" w:hAnsi="Century Gothic"/>
        </w:rPr>
        <w:t xml:space="preserve">ead and work with all staff to co-ordinate whole school activities to promote positive mental health and wellbeing. </w:t>
      </w:r>
    </w:p>
    <w:p w14:paraId="369843C4" w14:textId="4A3D1DE5" w:rsidR="00DE7543" w:rsidRPr="00A407A2" w:rsidRDefault="00DE7543" w:rsidP="00A407A2">
      <w:pPr>
        <w:pStyle w:val="ListParagraph"/>
        <w:numPr>
          <w:ilvl w:val="0"/>
          <w:numId w:val="4"/>
        </w:numPr>
        <w:rPr>
          <w:rFonts w:ascii="Century Gothic" w:hAnsi="Century Gothic"/>
        </w:rPr>
      </w:pPr>
      <w:r w:rsidRPr="00A407A2">
        <w:rPr>
          <w:rFonts w:ascii="Century Gothic" w:hAnsi="Century Gothic"/>
        </w:rPr>
        <w:t>Work with the PSHE</w:t>
      </w:r>
      <w:r w:rsidR="00747337">
        <w:rPr>
          <w:rFonts w:ascii="Century Gothic" w:hAnsi="Century Gothic"/>
        </w:rPr>
        <w:t>e</w:t>
      </w:r>
      <w:r w:rsidRPr="00A407A2">
        <w:rPr>
          <w:rFonts w:ascii="Century Gothic" w:hAnsi="Century Gothic"/>
        </w:rPr>
        <w:t xml:space="preserve"> leader re: teaching about mental health. </w:t>
      </w:r>
    </w:p>
    <w:p w14:paraId="0A6C8974" w14:textId="77777777" w:rsidR="00DE7543" w:rsidRPr="00A407A2" w:rsidRDefault="00DE7543" w:rsidP="00A407A2">
      <w:pPr>
        <w:pStyle w:val="ListParagraph"/>
        <w:numPr>
          <w:ilvl w:val="0"/>
          <w:numId w:val="4"/>
        </w:numPr>
        <w:rPr>
          <w:rFonts w:ascii="Century Gothic" w:hAnsi="Century Gothic"/>
        </w:rPr>
      </w:pPr>
      <w:r w:rsidRPr="00A407A2">
        <w:rPr>
          <w:rFonts w:ascii="Century Gothic" w:hAnsi="Century Gothic"/>
        </w:rPr>
        <w:t xml:space="preserve">Provide advice and support to staff and organises training and updates. </w:t>
      </w:r>
    </w:p>
    <w:p w14:paraId="00E1D30E" w14:textId="77777777" w:rsidR="00DE7543" w:rsidRPr="00A407A2" w:rsidRDefault="00DE7543" w:rsidP="00A407A2">
      <w:pPr>
        <w:pStyle w:val="ListParagraph"/>
        <w:numPr>
          <w:ilvl w:val="0"/>
          <w:numId w:val="4"/>
        </w:numPr>
        <w:rPr>
          <w:rFonts w:ascii="Century Gothic" w:hAnsi="Century Gothic"/>
        </w:rPr>
      </w:pPr>
      <w:r w:rsidRPr="00A407A2">
        <w:rPr>
          <w:rFonts w:ascii="Century Gothic" w:hAnsi="Century Gothic"/>
        </w:rPr>
        <w:t xml:space="preserve">Liaise with mental health services and makes individual referrals to them. </w:t>
      </w:r>
    </w:p>
    <w:p w14:paraId="726A5E21" w14:textId="77777777" w:rsidR="00DA1C56" w:rsidRPr="00326602" w:rsidRDefault="00DA1C56" w:rsidP="009B6F80">
      <w:pPr>
        <w:rPr>
          <w:rFonts w:ascii="Century Gothic" w:hAnsi="Century Gothic"/>
        </w:rPr>
      </w:pPr>
    </w:p>
    <w:p w14:paraId="75AA11F8" w14:textId="77777777" w:rsidR="009B6F80" w:rsidRPr="00326602" w:rsidRDefault="009B6F80" w:rsidP="009B6F80">
      <w:pPr>
        <w:rPr>
          <w:rFonts w:ascii="Century Gothic" w:hAnsi="Century Gothic"/>
          <w:b/>
        </w:rPr>
      </w:pPr>
      <w:r w:rsidRPr="00326602">
        <w:rPr>
          <w:rFonts w:ascii="Century Gothic" w:hAnsi="Century Gothic"/>
          <w:b/>
        </w:rPr>
        <w:t>Promotion of Mental Health Awareness:</w:t>
      </w:r>
    </w:p>
    <w:p w14:paraId="188057C0" w14:textId="25B0A832" w:rsidR="009B6F80" w:rsidRPr="00326602" w:rsidRDefault="009B6F80" w:rsidP="009B6F80">
      <w:pPr>
        <w:rPr>
          <w:rFonts w:ascii="Century Gothic" w:hAnsi="Century Gothic"/>
        </w:rPr>
      </w:pPr>
      <w:r w:rsidRPr="00326602">
        <w:rPr>
          <w:rFonts w:ascii="Century Gothic" w:hAnsi="Century Gothic"/>
        </w:rPr>
        <w:t xml:space="preserve">   - </w:t>
      </w:r>
      <w:r w:rsidR="003324E7" w:rsidRPr="00326602">
        <w:rPr>
          <w:rFonts w:ascii="Century Gothic" w:hAnsi="Century Gothic"/>
        </w:rPr>
        <w:t>Teach a well planned, progressive PSHE</w:t>
      </w:r>
      <w:r w:rsidR="00747337">
        <w:rPr>
          <w:rFonts w:ascii="Century Gothic" w:hAnsi="Century Gothic"/>
        </w:rPr>
        <w:t>e</w:t>
      </w:r>
      <w:r w:rsidR="003324E7" w:rsidRPr="00326602">
        <w:rPr>
          <w:rFonts w:ascii="Century Gothic" w:hAnsi="Century Gothic"/>
        </w:rPr>
        <w:t xml:space="preserve"> curriculum as well as i</w:t>
      </w:r>
      <w:r w:rsidRPr="00326602">
        <w:rPr>
          <w:rFonts w:ascii="Century Gothic" w:hAnsi="Century Gothic"/>
        </w:rPr>
        <w:t xml:space="preserve">ntegrate mental health education into </w:t>
      </w:r>
      <w:r w:rsidR="003324E7" w:rsidRPr="00326602">
        <w:rPr>
          <w:rFonts w:ascii="Century Gothic" w:hAnsi="Century Gothic"/>
        </w:rPr>
        <w:t>all aspects of the</w:t>
      </w:r>
      <w:r w:rsidRPr="00326602">
        <w:rPr>
          <w:rFonts w:ascii="Century Gothic" w:hAnsi="Century Gothic"/>
        </w:rPr>
        <w:t xml:space="preserve"> school curriculum</w:t>
      </w:r>
      <w:r w:rsidR="003324E7" w:rsidRPr="00326602">
        <w:rPr>
          <w:rFonts w:ascii="Century Gothic" w:hAnsi="Century Gothic"/>
        </w:rPr>
        <w:t>.</w:t>
      </w:r>
    </w:p>
    <w:p w14:paraId="5CC16749" w14:textId="24511978" w:rsidR="00CD3C28" w:rsidRPr="00326602" w:rsidRDefault="009B6F80" w:rsidP="009B6F80">
      <w:pPr>
        <w:rPr>
          <w:rFonts w:ascii="Century Gothic" w:hAnsi="Century Gothic"/>
        </w:rPr>
      </w:pPr>
      <w:r w:rsidRPr="00326602">
        <w:rPr>
          <w:rFonts w:ascii="Century Gothic" w:hAnsi="Century Gothic"/>
        </w:rPr>
        <w:t xml:space="preserve">   - Organise regular assemblies, workshops, and guest speaker sessions to raise awareness and promote open discussions about mental health.</w:t>
      </w:r>
    </w:p>
    <w:p w14:paraId="015CDFAE" w14:textId="3F952A9B" w:rsidR="00CD3C28" w:rsidRDefault="009B6F80" w:rsidP="009B6F80">
      <w:pPr>
        <w:rPr>
          <w:rFonts w:ascii="Century Gothic" w:hAnsi="Century Gothic"/>
        </w:rPr>
      </w:pPr>
      <w:r w:rsidRPr="00326602">
        <w:rPr>
          <w:rFonts w:ascii="Century Gothic" w:hAnsi="Century Gothic"/>
        </w:rPr>
        <w:t xml:space="preserve">   - Provide resources and information to parents/guardians on how to support their child's mental well-being at home.</w:t>
      </w:r>
    </w:p>
    <w:p w14:paraId="1A969B32" w14:textId="13D6B13D" w:rsidR="009B6F80" w:rsidRPr="00326602" w:rsidRDefault="00CD3C28" w:rsidP="009B6F80">
      <w:pPr>
        <w:rPr>
          <w:rFonts w:ascii="Century Gothic" w:hAnsi="Century Gothic"/>
        </w:rPr>
      </w:pPr>
      <w:r>
        <w:rPr>
          <w:rFonts w:ascii="Century Gothic" w:hAnsi="Century Gothic"/>
        </w:rPr>
        <w:t xml:space="preserve">    </w:t>
      </w:r>
    </w:p>
    <w:p w14:paraId="1ECC842A" w14:textId="77777777" w:rsidR="00DA1C56" w:rsidRPr="00326602" w:rsidRDefault="009B6F80" w:rsidP="009B6F80">
      <w:pPr>
        <w:rPr>
          <w:rFonts w:ascii="Century Gothic" w:hAnsi="Century Gothic"/>
          <w:b/>
        </w:rPr>
      </w:pPr>
      <w:r w:rsidRPr="00326602">
        <w:rPr>
          <w:rFonts w:ascii="Century Gothic" w:hAnsi="Century Gothic"/>
          <w:b/>
        </w:rPr>
        <w:t>Early Identification and Intervention:</w:t>
      </w:r>
    </w:p>
    <w:tbl>
      <w:tblPr>
        <w:tblStyle w:val="TableGrid"/>
        <w:tblW w:w="0" w:type="auto"/>
        <w:tblLook w:val="04A0" w:firstRow="1" w:lastRow="0" w:firstColumn="1" w:lastColumn="0" w:noHBand="0" w:noVBand="1"/>
      </w:tblPr>
      <w:tblGrid>
        <w:gridCol w:w="4508"/>
        <w:gridCol w:w="4508"/>
      </w:tblGrid>
      <w:tr w:rsidR="00DA1C56" w:rsidRPr="00326602" w14:paraId="06DA9856" w14:textId="77777777" w:rsidTr="00DA1C56">
        <w:tc>
          <w:tcPr>
            <w:tcW w:w="4508" w:type="dxa"/>
          </w:tcPr>
          <w:p w14:paraId="26F6FF2C" w14:textId="77777777" w:rsidR="00DA1C56" w:rsidRPr="00326602" w:rsidRDefault="00DA1C56" w:rsidP="00DA1C56">
            <w:pPr>
              <w:rPr>
                <w:rFonts w:ascii="Century Gothic" w:hAnsi="Century Gothic"/>
              </w:rPr>
            </w:pPr>
            <w:r w:rsidRPr="00326602">
              <w:rPr>
                <w:rFonts w:ascii="Century Gothic" w:hAnsi="Century Gothic"/>
              </w:rPr>
              <w:t>All staff will be vigilant in identifying a range of possible difficulties that may be contributing to a pupil’s poor mental health, including:</w:t>
            </w:r>
          </w:p>
        </w:tc>
        <w:tc>
          <w:tcPr>
            <w:tcW w:w="4508" w:type="dxa"/>
          </w:tcPr>
          <w:p w14:paraId="6CA81280" w14:textId="77777777" w:rsidR="00DA1C56" w:rsidRPr="00326602" w:rsidRDefault="00DA1C56" w:rsidP="009B6F80">
            <w:pPr>
              <w:rPr>
                <w:rFonts w:ascii="Century Gothic" w:hAnsi="Century Gothic"/>
              </w:rPr>
            </w:pPr>
            <w:r w:rsidRPr="00326602">
              <w:rPr>
                <w:rFonts w:ascii="Century Gothic" w:hAnsi="Century Gothic"/>
              </w:rPr>
              <w:t>School staff may also become aware of warning signs which indicate a pupil is experiencing mental health or emotional wellbeing issues, including:</w:t>
            </w:r>
          </w:p>
        </w:tc>
      </w:tr>
      <w:tr w:rsidR="00DA1C56" w:rsidRPr="00326602" w14:paraId="331D42AA" w14:textId="77777777" w:rsidTr="00DA1C56">
        <w:tc>
          <w:tcPr>
            <w:tcW w:w="4508" w:type="dxa"/>
          </w:tcPr>
          <w:p w14:paraId="0B12DB02" w14:textId="77777777" w:rsidR="00DA1C56" w:rsidRPr="00326602" w:rsidRDefault="00DA1C56" w:rsidP="00DA1C56">
            <w:pPr>
              <w:rPr>
                <w:rFonts w:ascii="Century Gothic" w:hAnsi="Century Gothic"/>
              </w:rPr>
            </w:pPr>
            <w:r w:rsidRPr="00326602">
              <w:rPr>
                <w:rFonts w:ascii="Century Gothic" w:hAnsi="Century Gothic"/>
              </w:rPr>
              <w:t xml:space="preserve">Attendance </w:t>
            </w:r>
          </w:p>
          <w:p w14:paraId="6D68A54E" w14:textId="77777777" w:rsidR="00DA1C56" w:rsidRPr="00326602" w:rsidRDefault="00DA1C56" w:rsidP="00DA1C56">
            <w:pPr>
              <w:rPr>
                <w:rFonts w:ascii="Century Gothic" w:hAnsi="Century Gothic"/>
              </w:rPr>
            </w:pPr>
            <w:r w:rsidRPr="00326602">
              <w:rPr>
                <w:rFonts w:ascii="Century Gothic" w:hAnsi="Century Gothic"/>
              </w:rPr>
              <w:t xml:space="preserve">Punctuality </w:t>
            </w:r>
          </w:p>
          <w:p w14:paraId="629A8969" w14:textId="77777777" w:rsidR="00DA1C56" w:rsidRPr="00326602" w:rsidRDefault="00DA1C56" w:rsidP="00DA1C56">
            <w:pPr>
              <w:rPr>
                <w:rFonts w:ascii="Century Gothic" w:hAnsi="Century Gothic"/>
              </w:rPr>
            </w:pPr>
            <w:r w:rsidRPr="00326602">
              <w:rPr>
                <w:rFonts w:ascii="Century Gothic" w:hAnsi="Century Gothic"/>
              </w:rPr>
              <w:t xml:space="preserve">Relationships </w:t>
            </w:r>
          </w:p>
          <w:p w14:paraId="5D966685" w14:textId="77777777" w:rsidR="00DA1C56" w:rsidRPr="00326602" w:rsidRDefault="00DA1C56" w:rsidP="00DA1C56">
            <w:pPr>
              <w:rPr>
                <w:rFonts w:ascii="Century Gothic" w:hAnsi="Century Gothic"/>
              </w:rPr>
            </w:pPr>
            <w:r w:rsidRPr="00326602">
              <w:rPr>
                <w:rFonts w:ascii="Century Gothic" w:hAnsi="Century Gothic"/>
              </w:rPr>
              <w:t xml:space="preserve">Approach to learning </w:t>
            </w:r>
          </w:p>
          <w:p w14:paraId="6DE7F34D" w14:textId="77777777" w:rsidR="00DA1C56" w:rsidRPr="00326602" w:rsidRDefault="00DA1C56" w:rsidP="00DA1C56">
            <w:pPr>
              <w:rPr>
                <w:rFonts w:ascii="Century Gothic" w:hAnsi="Century Gothic"/>
              </w:rPr>
            </w:pPr>
            <w:r w:rsidRPr="00326602">
              <w:rPr>
                <w:rFonts w:ascii="Century Gothic" w:hAnsi="Century Gothic"/>
              </w:rPr>
              <w:t xml:space="preserve">Physical indicators </w:t>
            </w:r>
          </w:p>
          <w:p w14:paraId="766DBBE4" w14:textId="77777777" w:rsidR="00DA1C56" w:rsidRPr="00326602" w:rsidRDefault="00DA1C56" w:rsidP="00DA1C56">
            <w:pPr>
              <w:rPr>
                <w:rFonts w:ascii="Century Gothic" w:hAnsi="Century Gothic"/>
              </w:rPr>
            </w:pPr>
            <w:r w:rsidRPr="00326602">
              <w:rPr>
                <w:rFonts w:ascii="Century Gothic" w:hAnsi="Century Gothic"/>
              </w:rPr>
              <w:t xml:space="preserve">Negative behaviour patterns </w:t>
            </w:r>
          </w:p>
          <w:p w14:paraId="6ACE21D2" w14:textId="77777777" w:rsidR="00DA1C56" w:rsidRPr="00326602" w:rsidRDefault="00DA1C56" w:rsidP="00DA1C56">
            <w:pPr>
              <w:rPr>
                <w:rFonts w:ascii="Century Gothic" w:hAnsi="Century Gothic"/>
              </w:rPr>
            </w:pPr>
            <w:r w:rsidRPr="00326602">
              <w:rPr>
                <w:rFonts w:ascii="Century Gothic" w:hAnsi="Century Gothic"/>
              </w:rPr>
              <w:t xml:space="preserve">Family circumstance </w:t>
            </w:r>
          </w:p>
          <w:p w14:paraId="00F46935" w14:textId="77777777" w:rsidR="00DA1C56" w:rsidRPr="00326602" w:rsidRDefault="00DA1C56" w:rsidP="00DA1C56">
            <w:pPr>
              <w:rPr>
                <w:rFonts w:ascii="Century Gothic" w:hAnsi="Century Gothic"/>
              </w:rPr>
            </w:pPr>
            <w:r w:rsidRPr="00326602">
              <w:rPr>
                <w:rFonts w:ascii="Century Gothic" w:hAnsi="Century Gothic"/>
              </w:rPr>
              <w:t xml:space="preserve">Recent bereavement </w:t>
            </w:r>
          </w:p>
          <w:p w14:paraId="3B74C9BB" w14:textId="77777777" w:rsidR="003324E7" w:rsidRPr="00326602" w:rsidRDefault="00DA1C56" w:rsidP="009B6F80">
            <w:pPr>
              <w:rPr>
                <w:rFonts w:ascii="Century Gothic" w:hAnsi="Century Gothic"/>
              </w:rPr>
            </w:pPr>
            <w:r w:rsidRPr="00326602">
              <w:rPr>
                <w:rFonts w:ascii="Century Gothic" w:hAnsi="Century Gothic"/>
              </w:rPr>
              <w:t xml:space="preserve">Health indicators </w:t>
            </w:r>
          </w:p>
        </w:tc>
        <w:tc>
          <w:tcPr>
            <w:tcW w:w="4508" w:type="dxa"/>
          </w:tcPr>
          <w:p w14:paraId="0A6BDC9C" w14:textId="77777777" w:rsidR="00DA1C56" w:rsidRPr="00326602" w:rsidRDefault="00DA1C56" w:rsidP="00DA1C56">
            <w:pPr>
              <w:rPr>
                <w:rFonts w:ascii="Century Gothic" w:hAnsi="Century Gothic"/>
              </w:rPr>
            </w:pPr>
            <w:r w:rsidRPr="00326602">
              <w:rPr>
                <w:rFonts w:ascii="Century Gothic" w:hAnsi="Century Gothic"/>
              </w:rPr>
              <w:t xml:space="preserve">Changes in eating/sleeping habits </w:t>
            </w:r>
          </w:p>
          <w:p w14:paraId="66FB0B29" w14:textId="77777777" w:rsidR="00DA1C56" w:rsidRPr="00326602" w:rsidRDefault="00DA1C56" w:rsidP="00DA1C56">
            <w:pPr>
              <w:rPr>
                <w:rFonts w:ascii="Century Gothic" w:hAnsi="Century Gothic"/>
              </w:rPr>
            </w:pPr>
            <w:r w:rsidRPr="00326602">
              <w:rPr>
                <w:rFonts w:ascii="Century Gothic" w:hAnsi="Century Gothic"/>
              </w:rPr>
              <w:t xml:space="preserve">Becoming socially withdrawn </w:t>
            </w:r>
          </w:p>
          <w:p w14:paraId="47E81077" w14:textId="77777777" w:rsidR="00DA1C56" w:rsidRPr="00326602" w:rsidRDefault="00DA1C56" w:rsidP="00DA1C56">
            <w:pPr>
              <w:rPr>
                <w:rFonts w:ascii="Century Gothic" w:hAnsi="Century Gothic"/>
              </w:rPr>
            </w:pPr>
            <w:r w:rsidRPr="00326602">
              <w:rPr>
                <w:rFonts w:ascii="Century Gothic" w:hAnsi="Century Gothic"/>
              </w:rPr>
              <w:t xml:space="preserve">Changes in activity and mood </w:t>
            </w:r>
          </w:p>
          <w:p w14:paraId="2CCC86A4" w14:textId="77777777" w:rsidR="00DA1C56" w:rsidRPr="00326602" w:rsidRDefault="00DA1C56" w:rsidP="00DA1C56">
            <w:pPr>
              <w:rPr>
                <w:rFonts w:ascii="Century Gothic" w:hAnsi="Century Gothic"/>
              </w:rPr>
            </w:pPr>
            <w:r w:rsidRPr="00326602">
              <w:rPr>
                <w:rFonts w:ascii="Century Gothic" w:hAnsi="Century Gothic"/>
              </w:rPr>
              <w:t xml:space="preserve"> Talking about self-harm or suicide </w:t>
            </w:r>
          </w:p>
          <w:p w14:paraId="3D55FA26" w14:textId="77777777" w:rsidR="00DA1C56" w:rsidRPr="00326602" w:rsidRDefault="00DA1C56" w:rsidP="00DA1C56">
            <w:pPr>
              <w:rPr>
                <w:rFonts w:ascii="Century Gothic" w:hAnsi="Century Gothic"/>
              </w:rPr>
            </w:pPr>
            <w:r w:rsidRPr="00326602">
              <w:rPr>
                <w:rFonts w:ascii="Century Gothic" w:hAnsi="Century Gothic"/>
              </w:rPr>
              <w:t xml:space="preserve">Expressing feelings of failure, uselessness or loss of hope </w:t>
            </w:r>
          </w:p>
          <w:p w14:paraId="266A62F7" w14:textId="77777777" w:rsidR="00DA1C56" w:rsidRPr="00326602" w:rsidRDefault="00DA1C56" w:rsidP="00DA1C56">
            <w:pPr>
              <w:rPr>
                <w:rFonts w:ascii="Century Gothic" w:hAnsi="Century Gothic"/>
              </w:rPr>
            </w:pPr>
            <w:r w:rsidRPr="00326602">
              <w:rPr>
                <w:rFonts w:ascii="Century Gothic" w:hAnsi="Century Gothic"/>
              </w:rPr>
              <w:t xml:space="preserve">Repeated physical pain or nausea with no evident cause </w:t>
            </w:r>
          </w:p>
          <w:p w14:paraId="5A636B6E" w14:textId="77777777" w:rsidR="00DA1C56" w:rsidRPr="00326602" w:rsidRDefault="00DA1C56" w:rsidP="009B6F80">
            <w:pPr>
              <w:rPr>
                <w:rFonts w:ascii="Century Gothic" w:hAnsi="Century Gothic"/>
              </w:rPr>
            </w:pPr>
            <w:r w:rsidRPr="00326602">
              <w:rPr>
                <w:rFonts w:ascii="Century Gothic" w:hAnsi="Century Gothic"/>
              </w:rPr>
              <w:t>An increase in lateness or absenteeism</w:t>
            </w:r>
          </w:p>
        </w:tc>
      </w:tr>
    </w:tbl>
    <w:p w14:paraId="04933639" w14:textId="77777777" w:rsidR="00DA1C56" w:rsidRPr="00326602" w:rsidRDefault="00DA1C56" w:rsidP="009B6F80">
      <w:pPr>
        <w:rPr>
          <w:rFonts w:ascii="Century Gothic" w:hAnsi="Century Gothic"/>
        </w:rPr>
      </w:pPr>
    </w:p>
    <w:p w14:paraId="1E93E09B" w14:textId="77777777" w:rsidR="009B6F80" w:rsidRPr="00326602" w:rsidRDefault="009B6F80" w:rsidP="009B6F80">
      <w:pPr>
        <w:rPr>
          <w:rFonts w:ascii="Century Gothic" w:hAnsi="Century Gothic"/>
        </w:rPr>
      </w:pPr>
      <w:r w:rsidRPr="00326602">
        <w:rPr>
          <w:rFonts w:ascii="Century Gothic" w:hAnsi="Century Gothic"/>
        </w:rPr>
        <w:t xml:space="preserve"> </w:t>
      </w:r>
      <w:r w:rsidR="003324E7" w:rsidRPr="00326602">
        <w:rPr>
          <w:rFonts w:ascii="Century Gothic" w:hAnsi="Century Gothic"/>
        </w:rPr>
        <w:t>Offer support through targeted approaches for individuals or groups of pupils which may include:</w:t>
      </w:r>
    </w:p>
    <w:p w14:paraId="2A1C611E" w14:textId="77777777" w:rsidR="00DA1C56" w:rsidRPr="00326602" w:rsidRDefault="00DA1C56" w:rsidP="00DA1C56">
      <w:pPr>
        <w:pStyle w:val="ListParagraph"/>
        <w:numPr>
          <w:ilvl w:val="0"/>
          <w:numId w:val="1"/>
        </w:numPr>
        <w:rPr>
          <w:rFonts w:ascii="Century Gothic" w:hAnsi="Century Gothic"/>
        </w:rPr>
      </w:pPr>
      <w:r w:rsidRPr="00326602">
        <w:rPr>
          <w:rFonts w:ascii="Century Gothic" w:hAnsi="Century Gothic"/>
        </w:rPr>
        <w:t>Sensory circuits</w:t>
      </w:r>
    </w:p>
    <w:p w14:paraId="1DC68854" w14:textId="77777777" w:rsidR="00DA1C56" w:rsidRPr="00326602" w:rsidRDefault="00DA1C56" w:rsidP="00DA1C56">
      <w:pPr>
        <w:pStyle w:val="ListParagraph"/>
        <w:numPr>
          <w:ilvl w:val="0"/>
          <w:numId w:val="1"/>
        </w:numPr>
        <w:rPr>
          <w:rFonts w:ascii="Century Gothic" w:hAnsi="Century Gothic"/>
        </w:rPr>
      </w:pPr>
      <w:r w:rsidRPr="00326602">
        <w:rPr>
          <w:rFonts w:ascii="Century Gothic" w:hAnsi="Century Gothic"/>
        </w:rPr>
        <w:t>Lego Therapy</w:t>
      </w:r>
    </w:p>
    <w:p w14:paraId="6468BC7B" w14:textId="77777777" w:rsidR="00DA1C56" w:rsidRPr="00326602" w:rsidRDefault="00DA1C56" w:rsidP="00DA1C56">
      <w:pPr>
        <w:pStyle w:val="ListParagraph"/>
        <w:numPr>
          <w:ilvl w:val="0"/>
          <w:numId w:val="1"/>
        </w:numPr>
        <w:rPr>
          <w:rFonts w:ascii="Century Gothic" w:hAnsi="Century Gothic"/>
        </w:rPr>
      </w:pPr>
      <w:r w:rsidRPr="00326602">
        <w:rPr>
          <w:rFonts w:ascii="Century Gothic" w:hAnsi="Century Gothic"/>
        </w:rPr>
        <w:t>Managing emotions resources</w:t>
      </w:r>
    </w:p>
    <w:p w14:paraId="21139CD8" w14:textId="77777777" w:rsidR="00DA1C56" w:rsidRPr="00326602" w:rsidRDefault="003324E7" w:rsidP="00DA1C56">
      <w:pPr>
        <w:pStyle w:val="ListParagraph"/>
        <w:numPr>
          <w:ilvl w:val="0"/>
          <w:numId w:val="1"/>
        </w:numPr>
        <w:rPr>
          <w:rFonts w:ascii="Century Gothic" w:hAnsi="Century Gothic"/>
        </w:rPr>
      </w:pPr>
      <w:r w:rsidRPr="00326602">
        <w:rPr>
          <w:rFonts w:ascii="Century Gothic" w:hAnsi="Century Gothic"/>
        </w:rPr>
        <w:t>Targeted use of emotional literacy resources, focusing on specific issues</w:t>
      </w:r>
    </w:p>
    <w:p w14:paraId="0874BC00" w14:textId="77777777" w:rsidR="003324E7" w:rsidRPr="00326602" w:rsidRDefault="003324E7" w:rsidP="003324E7">
      <w:pPr>
        <w:rPr>
          <w:rFonts w:ascii="Century Gothic" w:hAnsi="Century Gothic"/>
        </w:rPr>
      </w:pPr>
    </w:p>
    <w:p w14:paraId="015D01F4" w14:textId="77777777" w:rsidR="003324E7" w:rsidRPr="00326602" w:rsidRDefault="003324E7" w:rsidP="003324E7">
      <w:pPr>
        <w:rPr>
          <w:rFonts w:ascii="Century Gothic" w:hAnsi="Century Gothic"/>
        </w:rPr>
      </w:pPr>
      <w:r w:rsidRPr="00326602">
        <w:rPr>
          <w:rFonts w:ascii="Century Gothic" w:hAnsi="Century Gothic"/>
        </w:rPr>
        <w:t xml:space="preserve">Children who are identified as needing intervention or adjustments to their school routine have their support mapped on an Assessed, Plan, Do, Review (APDR) cycle to monitor the support and the effectiveness of this. </w:t>
      </w:r>
    </w:p>
    <w:p w14:paraId="682098B9" w14:textId="77777777" w:rsidR="009B6F80" w:rsidRPr="00326602" w:rsidRDefault="009B6F80" w:rsidP="009B6F80">
      <w:pPr>
        <w:rPr>
          <w:rFonts w:ascii="Century Gothic" w:hAnsi="Century Gothic"/>
          <w:b/>
        </w:rPr>
      </w:pPr>
    </w:p>
    <w:p w14:paraId="458FDC0E" w14:textId="77777777" w:rsidR="009B6F80" w:rsidRPr="00326602" w:rsidRDefault="009B6F80" w:rsidP="009B6F80">
      <w:pPr>
        <w:rPr>
          <w:rFonts w:ascii="Century Gothic" w:hAnsi="Century Gothic"/>
          <w:b/>
        </w:rPr>
      </w:pPr>
      <w:r w:rsidRPr="00326602">
        <w:rPr>
          <w:rFonts w:ascii="Century Gothic" w:hAnsi="Century Gothic"/>
          <w:b/>
        </w:rPr>
        <w:t>Creating a Supportive Environment:</w:t>
      </w:r>
    </w:p>
    <w:p w14:paraId="3AF9EB24" w14:textId="77777777" w:rsidR="009B6F80" w:rsidRPr="00326602" w:rsidRDefault="009B6F80" w:rsidP="009B6F80">
      <w:pPr>
        <w:rPr>
          <w:rFonts w:ascii="Century Gothic" w:hAnsi="Century Gothic"/>
        </w:rPr>
      </w:pPr>
      <w:r w:rsidRPr="00326602">
        <w:rPr>
          <w:rFonts w:ascii="Century Gothic" w:hAnsi="Century Gothic"/>
        </w:rPr>
        <w:t xml:space="preserve">   - Foster a positive and inclusive school culture where students feel safe, valued, and accepted.</w:t>
      </w:r>
    </w:p>
    <w:p w14:paraId="20BE86B1" w14:textId="77777777" w:rsidR="009B6F80" w:rsidRPr="00326602" w:rsidRDefault="009B6F80" w:rsidP="009B6F80">
      <w:pPr>
        <w:rPr>
          <w:rFonts w:ascii="Century Gothic" w:hAnsi="Century Gothic"/>
        </w:rPr>
      </w:pPr>
      <w:r w:rsidRPr="00326602">
        <w:rPr>
          <w:rFonts w:ascii="Century Gothic" w:hAnsi="Century Gothic"/>
        </w:rPr>
        <w:t xml:space="preserve">   - Implement strategies to prevent bullying and discrimination, including zero-tolerance policies and peer support programs. (Please see our anti-bullying policy)</w:t>
      </w:r>
    </w:p>
    <w:p w14:paraId="4841FA22" w14:textId="08606278" w:rsidR="009B6F80" w:rsidRDefault="009B6F80" w:rsidP="009B6F80">
      <w:pPr>
        <w:rPr>
          <w:rFonts w:ascii="Century Gothic" w:hAnsi="Century Gothic"/>
        </w:rPr>
      </w:pPr>
      <w:r w:rsidRPr="00326602">
        <w:rPr>
          <w:rFonts w:ascii="Century Gothic" w:hAnsi="Century Gothic"/>
        </w:rPr>
        <w:t xml:space="preserve">   - Provide opportunities for students to participate in activities within the school day and extra-curricular that promote social connections, creativity, and physical well-being.</w:t>
      </w:r>
    </w:p>
    <w:p w14:paraId="74AE5B20" w14:textId="440DA10D" w:rsidR="00CD3C28" w:rsidRPr="00326602" w:rsidRDefault="00CD3C28" w:rsidP="009B6F80">
      <w:pPr>
        <w:rPr>
          <w:rFonts w:ascii="Century Gothic" w:hAnsi="Century Gothic"/>
        </w:rPr>
      </w:pPr>
      <w:r>
        <w:rPr>
          <w:rFonts w:ascii="Century Gothic" w:hAnsi="Century Gothic"/>
        </w:rPr>
        <w:t xml:space="preserve">   - Creating a classroom culture that removes the stigma surrounding mental health and encourages the school community to talk about their mental health and wellbeing in informal settings as well as in planned curriculum lessons. </w:t>
      </w:r>
      <w:r w:rsidR="005927B2">
        <w:rPr>
          <w:rFonts w:ascii="Century Gothic" w:hAnsi="Century Gothic"/>
        </w:rPr>
        <w:t>Non-discriminatory language is used and examples are carefully chosen to not perpetuate inaccurate portrayals of mental health.</w:t>
      </w:r>
    </w:p>
    <w:p w14:paraId="2625CF48" w14:textId="77777777" w:rsidR="009B6F80" w:rsidRPr="00326602" w:rsidRDefault="009B6F80" w:rsidP="009B6F80">
      <w:pPr>
        <w:rPr>
          <w:rFonts w:ascii="Century Gothic" w:hAnsi="Century Gothic"/>
        </w:rPr>
      </w:pPr>
    </w:p>
    <w:p w14:paraId="138DCA56" w14:textId="77777777" w:rsidR="009B6F80" w:rsidRPr="00326602" w:rsidRDefault="009B6F80" w:rsidP="009B6F80">
      <w:pPr>
        <w:rPr>
          <w:rFonts w:ascii="Century Gothic" w:hAnsi="Century Gothic"/>
          <w:b/>
        </w:rPr>
      </w:pPr>
      <w:r w:rsidRPr="00326602">
        <w:rPr>
          <w:rFonts w:ascii="Century Gothic" w:hAnsi="Century Gothic"/>
          <w:b/>
        </w:rPr>
        <w:t>Staff Well-being:</w:t>
      </w:r>
    </w:p>
    <w:p w14:paraId="4197FC2A" w14:textId="77777777" w:rsidR="009B6F80" w:rsidRPr="00326602" w:rsidRDefault="009B6F80" w:rsidP="009B6F80">
      <w:pPr>
        <w:rPr>
          <w:rFonts w:ascii="Century Gothic" w:hAnsi="Century Gothic"/>
        </w:rPr>
      </w:pPr>
      <w:r w:rsidRPr="00326602">
        <w:rPr>
          <w:rFonts w:ascii="Century Gothic" w:hAnsi="Century Gothic"/>
        </w:rPr>
        <w:t xml:space="preserve">   - Offer training and professional development opportunities for staff members to enhance their understanding of mental health issues and effective support strategies.</w:t>
      </w:r>
    </w:p>
    <w:p w14:paraId="3D9F884D" w14:textId="2E5A2A08" w:rsidR="005927B2" w:rsidRDefault="009B6F80" w:rsidP="009B6F80">
      <w:pPr>
        <w:rPr>
          <w:rFonts w:ascii="Century Gothic" w:hAnsi="Century Gothic"/>
        </w:rPr>
      </w:pPr>
      <w:r w:rsidRPr="00326602">
        <w:rPr>
          <w:rFonts w:ascii="Century Gothic" w:hAnsi="Century Gothic"/>
        </w:rPr>
        <w:t xml:space="preserve">   - Establish mechanisms for staff to access confidential counsel</w:t>
      </w:r>
      <w:r w:rsidR="00A407A2">
        <w:rPr>
          <w:rFonts w:ascii="Century Gothic" w:hAnsi="Century Gothic"/>
        </w:rPr>
        <w:t>l</w:t>
      </w:r>
      <w:r w:rsidRPr="00326602">
        <w:rPr>
          <w:rFonts w:ascii="Century Gothic" w:hAnsi="Century Gothic"/>
        </w:rPr>
        <w:t>ing or support services, recognising that their well-being directly impacts their ability to support students</w:t>
      </w:r>
      <w:r w:rsidR="005927B2">
        <w:rPr>
          <w:rFonts w:ascii="Century Gothic" w:hAnsi="Century Gothic"/>
        </w:rPr>
        <w:t>.</w:t>
      </w:r>
    </w:p>
    <w:p w14:paraId="7BC6FB81" w14:textId="25400C45" w:rsidR="00CD3C28" w:rsidRPr="00326602" w:rsidRDefault="00CD3C28" w:rsidP="009B6F80">
      <w:pPr>
        <w:rPr>
          <w:rFonts w:ascii="Century Gothic" w:hAnsi="Century Gothic"/>
        </w:rPr>
      </w:pPr>
      <w:r>
        <w:rPr>
          <w:rFonts w:ascii="Century Gothic" w:hAnsi="Century Gothic"/>
        </w:rPr>
        <w:t xml:space="preserve">  - Creating a culture that recognises the positive impact that accessing wellbeing support can bring, where staff members feel confident to discuss with others and remove the stigma surrounding mental health issues.</w:t>
      </w:r>
    </w:p>
    <w:p w14:paraId="02B5B451" w14:textId="54471C8B" w:rsidR="009B6F80" w:rsidRDefault="005927B2" w:rsidP="009B6F80">
      <w:pPr>
        <w:rPr>
          <w:rFonts w:ascii="Century Gothic" w:hAnsi="Century Gothic"/>
        </w:rPr>
      </w:pPr>
      <w:r>
        <w:rPr>
          <w:rFonts w:ascii="Century Gothic" w:hAnsi="Century Gothic"/>
        </w:rPr>
        <w:t xml:space="preserve">The Uttoxeter Learning Trust staff wellbeing service offers support in numerous areas including counselling, health, weight management, </w:t>
      </w:r>
      <w:r w:rsidRPr="00747337">
        <w:rPr>
          <w:rFonts w:ascii="Century Gothic" w:hAnsi="Century Gothic"/>
        </w:rPr>
        <w:t>maternity and paternity support,</w:t>
      </w:r>
      <w:r>
        <w:rPr>
          <w:rFonts w:ascii="Century Gothic" w:hAnsi="Century Gothic"/>
        </w:rPr>
        <w:t xml:space="preserve"> perimenopause/menopause and loss of loved ones.</w:t>
      </w:r>
    </w:p>
    <w:p w14:paraId="471EF562" w14:textId="77777777" w:rsidR="005927B2" w:rsidRPr="00326602" w:rsidRDefault="005927B2" w:rsidP="009B6F80">
      <w:pPr>
        <w:rPr>
          <w:rFonts w:ascii="Century Gothic" w:hAnsi="Century Gothic"/>
        </w:rPr>
      </w:pPr>
    </w:p>
    <w:p w14:paraId="0FD34099" w14:textId="77777777" w:rsidR="009B6F80" w:rsidRPr="00326602" w:rsidRDefault="009B6F80" w:rsidP="009B6F80">
      <w:pPr>
        <w:rPr>
          <w:rFonts w:ascii="Century Gothic" w:hAnsi="Century Gothic"/>
          <w:b/>
        </w:rPr>
      </w:pPr>
      <w:r w:rsidRPr="00326602">
        <w:rPr>
          <w:rFonts w:ascii="Century Gothic" w:hAnsi="Century Gothic"/>
          <w:b/>
        </w:rPr>
        <w:t>Partnerships and Community Engagement:</w:t>
      </w:r>
    </w:p>
    <w:p w14:paraId="3661F7C4" w14:textId="25237E39" w:rsidR="009B6F80" w:rsidRDefault="009B6F80" w:rsidP="009B6F80">
      <w:pPr>
        <w:rPr>
          <w:rFonts w:ascii="Century Gothic" w:hAnsi="Century Gothic"/>
        </w:rPr>
      </w:pPr>
      <w:r w:rsidRPr="00326602">
        <w:rPr>
          <w:rFonts w:ascii="Century Gothic" w:hAnsi="Century Gothic"/>
        </w:rPr>
        <w:t xml:space="preserve">   - Engage parents, caregivers, and community members in initiatives aimed at promoting mental health awareness and reducing stigma.</w:t>
      </w:r>
    </w:p>
    <w:p w14:paraId="40B14AB6" w14:textId="5A2E7A27" w:rsidR="00C50C57" w:rsidRPr="00326602" w:rsidRDefault="00CD3C28" w:rsidP="009B6F80">
      <w:pPr>
        <w:rPr>
          <w:rFonts w:ascii="Century Gothic" w:hAnsi="Century Gothic"/>
        </w:rPr>
      </w:pPr>
      <w:r>
        <w:rPr>
          <w:rFonts w:ascii="Century Gothic" w:hAnsi="Century Gothic"/>
        </w:rPr>
        <w:t xml:space="preserve">   - Having an open-door policy across the school so parents and carers feel welcomed and valued and feel heard. </w:t>
      </w:r>
    </w:p>
    <w:p w14:paraId="676ADDF0" w14:textId="77777777" w:rsidR="00326602" w:rsidRPr="00326602" w:rsidRDefault="00326602" w:rsidP="00326602">
      <w:pPr>
        <w:rPr>
          <w:rFonts w:ascii="Century Gothic" w:hAnsi="Century Gothic"/>
        </w:rPr>
      </w:pPr>
      <w:r w:rsidRPr="00326602">
        <w:rPr>
          <w:rFonts w:ascii="Century Gothic" w:hAnsi="Century Gothic"/>
        </w:rPr>
        <w:t xml:space="preserve">   - Collaborate with local mental health organisations, healthcare providers, and community resources to enhance support services available to students and families.</w:t>
      </w:r>
    </w:p>
    <w:p w14:paraId="09D121D3" w14:textId="77777777" w:rsidR="00326602" w:rsidRPr="00326602" w:rsidRDefault="00326602" w:rsidP="00326602">
      <w:pPr>
        <w:rPr>
          <w:rFonts w:ascii="Century Gothic" w:hAnsi="Century Gothic"/>
        </w:rPr>
      </w:pPr>
      <w:r w:rsidRPr="00326602">
        <w:rPr>
          <w:rFonts w:ascii="Century Gothic" w:hAnsi="Century Gothic"/>
        </w:rPr>
        <w:t>In the East Staffordshire area, these include:</w:t>
      </w:r>
    </w:p>
    <w:p w14:paraId="370B42C4" w14:textId="3E420D9E" w:rsidR="00326602" w:rsidRPr="00326602" w:rsidRDefault="00326602" w:rsidP="00326602">
      <w:pPr>
        <w:pStyle w:val="ListParagraph"/>
        <w:numPr>
          <w:ilvl w:val="0"/>
          <w:numId w:val="3"/>
        </w:numPr>
        <w:rPr>
          <w:rFonts w:ascii="Century Gothic" w:hAnsi="Century Gothic"/>
        </w:rPr>
      </w:pPr>
      <w:r w:rsidRPr="00326602">
        <w:rPr>
          <w:rFonts w:ascii="Century Gothic" w:hAnsi="Century Gothic"/>
        </w:rPr>
        <w:t>C</w:t>
      </w:r>
      <w:r w:rsidR="005927B2">
        <w:rPr>
          <w:rFonts w:ascii="Century Gothic" w:hAnsi="Century Gothic"/>
        </w:rPr>
        <w:t>YPMHS</w:t>
      </w:r>
    </w:p>
    <w:p w14:paraId="460D2C00" w14:textId="77777777" w:rsidR="00326602" w:rsidRPr="00326602" w:rsidRDefault="00326602" w:rsidP="00326602">
      <w:pPr>
        <w:pStyle w:val="ListParagraph"/>
        <w:numPr>
          <w:ilvl w:val="0"/>
          <w:numId w:val="3"/>
        </w:numPr>
        <w:rPr>
          <w:rFonts w:ascii="Century Gothic" w:hAnsi="Century Gothic"/>
        </w:rPr>
      </w:pPr>
      <w:r w:rsidRPr="00326602">
        <w:rPr>
          <w:rFonts w:ascii="Century Gothic" w:hAnsi="Century Gothic"/>
        </w:rPr>
        <w:t>Staffordshire Emotional Health and Wellbeing Service</w:t>
      </w:r>
    </w:p>
    <w:p w14:paraId="025DCAD4" w14:textId="77777777" w:rsidR="00326602" w:rsidRPr="00326602" w:rsidRDefault="00326602" w:rsidP="00326602">
      <w:pPr>
        <w:pStyle w:val="ListParagraph"/>
        <w:numPr>
          <w:ilvl w:val="0"/>
          <w:numId w:val="3"/>
        </w:numPr>
        <w:rPr>
          <w:rFonts w:ascii="Century Gothic" w:hAnsi="Century Gothic"/>
        </w:rPr>
      </w:pPr>
      <w:r w:rsidRPr="00326602">
        <w:rPr>
          <w:rFonts w:ascii="Century Gothic" w:hAnsi="Century Gothic"/>
        </w:rPr>
        <w:t>Malachi Specialist Family support service</w:t>
      </w:r>
    </w:p>
    <w:p w14:paraId="633ADDC9" w14:textId="77777777" w:rsidR="00326602" w:rsidRPr="00326602" w:rsidRDefault="00326602" w:rsidP="00326602">
      <w:pPr>
        <w:pStyle w:val="ListParagraph"/>
        <w:numPr>
          <w:ilvl w:val="0"/>
          <w:numId w:val="3"/>
        </w:numPr>
        <w:rPr>
          <w:rFonts w:ascii="Century Gothic" w:hAnsi="Century Gothic"/>
        </w:rPr>
      </w:pPr>
      <w:r w:rsidRPr="00326602">
        <w:rPr>
          <w:rFonts w:ascii="Century Gothic" w:hAnsi="Century Gothic"/>
        </w:rPr>
        <w:t xml:space="preserve">Mental Health first aid </w:t>
      </w:r>
    </w:p>
    <w:p w14:paraId="645B5FC1" w14:textId="77777777" w:rsidR="00326602" w:rsidRPr="00326602" w:rsidRDefault="00326602" w:rsidP="00326602">
      <w:pPr>
        <w:pStyle w:val="ListParagraph"/>
        <w:numPr>
          <w:ilvl w:val="0"/>
          <w:numId w:val="3"/>
        </w:numPr>
        <w:rPr>
          <w:rFonts w:ascii="Century Gothic" w:hAnsi="Century Gothic"/>
        </w:rPr>
      </w:pPr>
      <w:r w:rsidRPr="00326602">
        <w:rPr>
          <w:rFonts w:ascii="Century Gothic" w:hAnsi="Century Gothic"/>
        </w:rPr>
        <w:t>Educational Psychologist service</w:t>
      </w:r>
    </w:p>
    <w:p w14:paraId="207569FF" w14:textId="77777777" w:rsidR="009B6F80" w:rsidRPr="00326602" w:rsidRDefault="009B6F80" w:rsidP="009B6F80">
      <w:pPr>
        <w:rPr>
          <w:rFonts w:ascii="Century Gothic" w:hAnsi="Century Gothic"/>
        </w:rPr>
      </w:pPr>
    </w:p>
    <w:p w14:paraId="53703147" w14:textId="77777777" w:rsidR="009B6F80" w:rsidRPr="00326602" w:rsidRDefault="009B6F80" w:rsidP="009B6F80">
      <w:pPr>
        <w:rPr>
          <w:rFonts w:ascii="Century Gothic" w:hAnsi="Century Gothic"/>
          <w:b/>
          <w:sz w:val="28"/>
          <w:szCs w:val="28"/>
        </w:rPr>
      </w:pPr>
      <w:r w:rsidRPr="00326602">
        <w:rPr>
          <w:rFonts w:ascii="Century Gothic" w:hAnsi="Century Gothic"/>
          <w:b/>
          <w:sz w:val="28"/>
          <w:szCs w:val="28"/>
        </w:rPr>
        <w:t>Impact:</w:t>
      </w:r>
    </w:p>
    <w:p w14:paraId="121F623D" w14:textId="435B733F" w:rsidR="009B6F80" w:rsidRPr="00326602" w:rsidRDefault="00326602" w:rsidP="009B6F80">
      <w:pPr>
        <w:rPr>
          <w:rFonts w:ascii="Century Gothic" w:hAnsi="Century Gothic"/>
        </w:rPr>
      </w:pPr>
      <w:r w:rsidRPr="00326602">
        <w:rPr>
          <w:rFonts w:ascii="Century Gothic" w:hAnsi="Century Gothic" w:cs="Segoe UI"/>
          <w:color w:val="0D0D0D"/>
          <w:shd w:val="clear" w:color="auto" w:fill="FFFFFF"/>
        </w:rPr>
        <w:t>Our mental health policy aims to yield various positive impacts. Firstly, we anticipate improvements in academic performance, attendance, and engagement as we address mental health concerns and promote overall well-being among our students. Through targeted interventions and educational initiatives, students will cultivate resilience, emotional intelligence, and healthy coping mechanisms, enhancing their ability to navigate life's challenges effectively. Furthermore, by fostering open conversations and creating a supportive environment, we envision a reduction in stigma surrounding mental health issues, fostering a culture where seeking help is encouraged without fear of judgment. This approach contributes to a positive school climate characteri</w:t>
      </w:r>
      <w:r w:rsidR="005927B2">
        <w:rPr>
          <w:rFonts w:ascii="Century Gothic" w:hAnsi="Century Gothic" w:cs="Segoe UI"/>
          <w:color w:val="0D0D0D"/>
          <w:shd w:val="clear" w:color="auto" w:fill="FFFFFF"/>
        </w:rPr>
        <w:t>s</w:t>
      </w:r>
      <w:r w:rsidRPr="00326602">
        <w:rPr>
          <w:rFonts w:ascii="Century Gothic" w:hAnsi="Century Gothic" w:cs="Segoe UI"/>
          <w:color w:val="0D0D0D"/>
          <w:shd w:val="clear" w:color="auto" w:fill="FFFFFF"/>
        </w:rPr>
        <w:t xml:space="preserve">ed by empathy, inclusivity, and mutual respect among students, staff, </w:t>
      </w:r>
      <w:r w:rsidR="005927B2">
        <w:rPr>
          <w:rFonts w:ascii="Century Gothic" w:hAnsi="Century Gothic" w:cs="Segoe UI"/>
          <w:color w:val="0D0D0D"/>
          <w:shd w:val="clear" w:color="auto" w:fill="FFFFFF"/>
        </w:rPr>
        <w:t xml:space="preserve">families </w:t>
      </w:r>
      <w:r w:rsidRPr="00326602">
        <w:rPr>
          <w:rFonts w:ascii="Century Gothic" w:hAnsi="Century Gothic" w:cs="Segoe UI"/>
          <w:color w:val="0D0D0D"/>
          <w:shd w:val="clear" w:color="auto" w:fill="FFFFFF"/>
        </w:rPr>
        <w:t>and the wider community. Ultimately, our mental health policy seeks to equip students with the skills and support networks necessary for lifelong well-being and resilience, extending its impact beyond the school years.</w:t>
      </w:r>
    </w:p>
    <w:p w14:paraId="590871C9" w14:textId="77777777" w:rsidR="009B6F80" w:rsidRDefault="009B6F80" w:rsidP="009B6F80">
      <w:pPr>
        <w:rPr>
          <w:rFonts w:ascii="Century Gothic" w:hAnsi="Century Gothic"/>
        </w:rPr>
      </w:pPr>
    </w:p>
    <w:p w14:paraId="11135883" w14:textId="1CE804D2" w:rsidR="00326602" w:rsidRPr="00326602" w:rsidRDefault="00326602" w:rsidP="00326602">
      <w:pPr>
        <w:jc w:val="center"/>
        <w:rPr>
          <w:rFonts w:ascii="Century Gothic" w:hAnsi="Century Gothic"/>
          <w:b/>
        </w:rPr>
      </w:pPr>
    </w:p>
    <w:sectPr w:rsidR="00326602" w:rsidRPr="003266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altName w:val="Calibri"/>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34191"/>
    <w:multiLevelType w:val="hybridMultilevel"/>
    <w:tmpl w:val="1E283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5E529A"/>
    <w:multiLevelType w:val="hybridMultilevel"/>
    <w:tmpl w:val="29A2A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644CA0"/>
    <w:multiLevelType w:val="hybridMultilevel"/>
    <w:tmpl w:val="B4664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4667A1"/>
    <w:multiLevelType w:val="hybridMultilevel"/>
    <w:tmpl w:val="9378C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5201507">
    <w:abstractNumId w:val="1"/>
  </w:num>
  <w:num w:numId="2" w16cid:durableId="1269653762">
    <w:abstractNumId w:val="2"/>
  </w:num>
  <w:num w:numId="3" w16cid:durableId="533731844">
    <w:abstractNumId w:val="3"/>
  </w:num>
  <w:num w:numId="4" w16cid:durableId="385491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F80"/>
    <w:rsid w:val="00232DF8"/>
    <w:rsid w:val="002907F6"/>
    <w:rsid w:val="00326602"/>
    <w:rsid w:val="003324E7"/>
    <w:rsid w:val="005927B2"/>
    <w:rsid w:val="005D47C5"/>
    <w:rsid w:val="005E42EF"/>
    <w:rsid w:val="00722BE9"/>
    <w:rsid w:val="00747337"/>
    <w:rsid w:val="009B6F80"/>
    <w:rsid w:val="00A407A2"/>
    <w:rsid w:val="00AE3DC5"/>
    <w:rsid w:val="00C20EAE"/>
    <w:rsid w:val="00C50C57"/>
    <w:rsid w:val="00C52408"/>
    <w:rsid w:val="00CB39A1"/>
    <w:rsid w:val="00CD3C28"/>
    <w:rsid w:val="00DA1C56"/>
    <w:rsid w:val="00DE7543"/>
    <w:rsid w:val="00E16FD9"/>
    <w:rsid w:val="00EF7F96"/>
    <w:rsid w:val="00F544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F6CF1"/>
  <w15:chartTrackingRefBased/>
  <w15:docId w15:val="{F0A6BBFD-99D5-47B2-A08A-E178AC6E4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C56"/>
    <w:pPr>
      <w:ind w:left="720"/>
      <w:contextualSpacing/>
    </w:pPr>
  </w:style>
  <w:style w:type="table" w:styleId="TableGrid">
    <w:name w:val="Table Grid"/>
    <w:basedOn w:val="TableNormal"/>
    <w:uiPriority w:val="39"/>
    <w:rsid w:val="00DA1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3ded99e-4054-4e35-9516-f79e9c9565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3FBDFB86AF3C4E87BB0DE15FBE9261" ma:contentTypeVersion="16" ma:contentTypeDescription="Create a new document." ma:contentTypeScope="" ma:versionID="6c48d8abc57a0e890f15b217847d1482">
  <xsd:schema xmlns:xsd="http://www.w3.org/2001/XMLSchema" xmlns:xs="http://www.w3.org/2001/XMLSchema" xmlns:p="http://schemas.microsoft.com/office/2006/metadata/properties" xmlns:ns3="b3ded99e-4054-4e35-9516-f79e9c956592" xmlns:ns4="99cc173b-1a94-4201-a5a6-228014185bcf" targetNamespace="http://schemas.microsoft.com/office/2006/metadata/properties" ma:root="true" ma:fieldsID="f664c678b48f6e21466b113741ae3984" ns3:_="" ns4:_="">
    <xsd:import namespace="b3ded99e-4054-4e35-9516-f79e9c956592"/>
    <xsd:import namespace="99cc173b-1a94-4201-a5a6-228014185bc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ed99e-4054-4e35-9516-f79e9c956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cc173b-1a94-4201-a5a6-228014185bc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FBA48-EF81-437D-BA0B-B8FABEE24EA4}">
  <ds:schemaRefs>
    <ds:schemaRef ds:uri="http://schemas.microsoft.com/office/2006/metadata/properties"/>
    <ds:schemaRef ds:uri="http://schemas.microsoft.com/office/infopath/2007/PartnerControls"/>
    <ds:schemaRef ds:uri="b3ded99e-4054-4e35-9516-f79e9c956592"/>
  </ds:schemaRefs>
</ds:datastoreItem>
</file>

<file path=customXml/itemProps2.xml><?xml version="1.0" encoding="utf-8"?>
<ds:datastoreItem xmlns:ds="http://schemas.openxmlformats.org/officeDocument/2006/customXml" ds:itemID="{36EF125D-3521-4E04-8C6F-D349F838CCDD}">
  <ds:schemaRefs>
    <ds:schemaRef ds:uri="http://schemas.microsoft.com/sharepoint/v3/contenttype/forms"/>
  </ds:schemaRefs>
</ds:datastoreItem>
</file>

<file path=customXml/itemProps3.xml><?xml version="1.0" encoding="utf-8"?>
<ds:datastoreItem xmlns:ds="http://schemas.openxmlformats.org/officeDocument/2006/customXml" ds:itemID="{5255F880-2FAE-4833-AF7E-0461C2AE32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ed99e-4054-4e35-9516-f79e9c956592"/>
    <ds:schemaRef ds:uri="99cc173b-1a94-4201-a5a6-228014185b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277BA8-6167-455B-8218-9C924B53A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Pages>
  <Words>1082</Words>
  <Characters>6168</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Read</dc:creator>
  <cp:keywords/>
  <dc:description/>
  <cp:lastModifiedBy>Katie Read (RCFS)</cp:lastModifiedBy>
  <cp:revision>11</cp:revision>
  <dcterms:created xsi:type="dcterms:W3CDTF">2024-03-01T04:43:00Z</dcterms:created>
  <dcterms:modified xsi:type="dcterms:W3CDTF">2026-09-06T14:18:00Z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0x010100F33FBDFB86AF3C4E87BB0DE15FBE9261</vt:lpwstr>
  </property>
</Properties>
</file>